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750C93B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BC0DF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BC0DF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Abounding Sin &amp; The Providence of God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A0358E7" w14:textId="5943B6AA" w:rsidR="00AB4868" w:rsidRDefault="00BC0DFF" w:rsidP="0094061E">
      <w:pPr>
        <w:rPr>
          <w:rFonts w:ascii="Helvetica Neue" w:hAnsi="Helvetica Neue"/>
          <w:bCs/>
          <w:color w:val="000000"/>
        </w:rPr>
      </w:pPr>
      <w:r w:rsidRPr="00BC0DFF">
        <w:rPr>
          <w:rFonts w:ascii="Helvetica Neue" w:hAnsi="Helvetica Neue"/>
          <w:bCs/>
          <w:color w:val="000000"/>
        </w:rPr>
        <w:t>Now the law came in to increase the trespass, but where sin increased, grace abounded all the more</w:t>
      </w:r>
      <w:r>
        <w:rPr>
          <w:rFonts w:ascii="Helvetica Neue" w:hAnsi="Helvetica Neue"/>
          <w:bCs/>
          <w:color w:val="000000"/>
        </w:rPr>
        <w:t>,</w:t>
      </w:r>
    </w:p>
    <w:p w14:paraId="66990534" w14:textId="77777777" w:rsidR="00BC0DFF" w:rsidRDefault="00BC0DFF" w:rsidP="0094061E">
      <w:pPr>
        <w:rPr>
          <w:rFonts w:ascii="Helvetica Neue" w:hAnsi="Helvetica Neue"/>
          <w:b/>
          <w:color w:val="000000"/>
          <w:u w:val="single"/>
        </w:rPr>
      </w:pPr>
    </w:p>
    <w:p w14:paraId="1D608A54" w14:textId="77777777" w:rsidR="005B11A7" w:rsidRDefault="005B11A7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6E7D3B97" w14:textId="5D0CD4D4" w:rsidR="005B11A7" w:rsidRDefault="00BC0DFF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God’s sovereignty</w:t>
      </w:r>
    </w:p>
    <w:p w14:paraId="7354C6D5" w14:textId="77777777" w:rsidR="00BC0DFF" w:rsidRDefault="00BC0DFF" w:rsidP="007B1721">
      <w:pPr>
        <w:rPr>
          <w:rFonts w:ascii="Helvetica Neue" w:hAnsi="Helvetica Neue"/>
          <w:bCs/>
          <w:color w:val="000000"/>
        </w:rPr>
      </w:pPr>
    </w:p>
    <w:p w14:paraId="5B713B98" w14:textId="77777777" w:rsidR="00BC0DFF" w:rsidRDefault="00BC0DFF" w:rsidP="007B1721">
      <w:pPr>
        <w:rPr>
          <w:rFonts w:ascii="Helvetica Neue" w:hAnsi="Helvetica Neue"/>
          <w:bCs/>
          <w:color w:val="000000"/>
        </w:rPr>
      </w:pPr>
    </w:p>
    <w:p w14:paraId="0410EF80" w14:textId="3E791D69" w:rsidR="00BC0DFF" w:rsidRDefault="00BC0DFF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God’s providence</w:t>
      </w:r>
    </w:p>
    <w:p w14:paraId="6F3CECA7" w14:textId="77777777" w:rsidR="00BC0DFF" w:rsidRDefault="00BC0DFF" w:rsidP="007B1721">
      <w:pPr>
        <w:rPr>
          <w:rFonts w:ascii="Helvetica Neue" w:hAnsi="Helvetica Neue"/>
          <w:bCs/>
          <w:color w:val="000000"/>
        </w:rPr>
      </w:pPr>
    </w:p>
    <w:p w14:paraId="2B9ED2A3" w14:textId="77777777" w:rsidR="00BC0DFF" w:rsidRDefault="00BC0DFF" w:rsidP="007B1721">
      <w:pPr>
        <w:rPr>
          <w:rFonts w:ascii="Helvetica Neue" w:hAnsi="Helvetica Neue"/>
          <w:bCs/>
          <w:color w:val="000000"/>
        </w:rPr>
      </w:pPr>
    </w:p>
    <w:p w14:paraId="7FD74F11" w14:textId="77777777" w:rsidR="00BC0DFF" w:rsidRDefault="00BC0DFF" w:rsidP="007B1721">
      <w:pPr>
        <w:rPr>
          <w:rFonts w:ascii="Helvetica Neue" w:hAnsi="Helvetica Neue"/>
          <w:bCs/>
          <w:color w:val="000000"/>
        </w:rPr>
      </w:pPr>
    </w:p>
    <w:p w14:paraId="449CC709" w14:textId="701059E2" w:rsidR="00C73EE1" w:rsidRDefault="00BC0DF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Our God is not only all- _____________________, but He is all-</w:t>
      </w:r>
      <w:r>
        <w:rPr>
          <w:rFonts w:ascii="Helvetica Neue" w:hAnsi="Helvetica Neue"/>
          <w:bCs/>
          <w:color w:val="000000"/>
        </w:rPr>
        <w:t>_______</w:t>
      </w:r>
      <w:r>
        <w:rPr>
          <w:rFonts w:ascii="Helvetica Neue" w:hAnsi="Helvetica Neue"/>
          <w:bCs/>
          <w:color w:val="000000"/>
        </w:rPr>
        <w:t>__</w:t>
      </w:r>
      <w:r>
        <w:rPr>
          <w:rFonts w:ascii="Helvetica Neue" w:hAnsi="Helvetica Neue"/>
          <w:bCs/>
          <w:color w:val="000000"/>
        </w:rPr>
        <w:t>_</w:t>
      </w:r>
      <w:r>
        <w:rPr>
          <w:rFonts w:ascii="Helvetica Neue" w:hAnsi="Helvetica Neue"/>
          <w:bCs/>
          <w:color w:val="000000"/>
        </w:rPr>
        <w:t>_</w:t>
      </w:r>
      <w:r>
        <w:rPr>
          <w:rFonts w:ascii="Helvetica Neue" w:hAnsi="Helvetica Neue"/>
          <w:bCs/>
          <w:color w:val="000000"/>
        </w:rPr>
        <w:t>__________</w:t>
      </w:r>
      <w:r>
        <w:rPr>
          <w:rFonts w:ascii="Helvetica Neue" w:hAnsi="Helvetica Neue"/>
          <w:bCs/>
          <w:color w:val="000000"/>
        </w:rPr>
        <w:t>.</w:t>
      </w:r>
    </w:p>
    <w:p w14:paraId="6633825B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28FCE08F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0C542AB9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210654F6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220B2048" w14:textId="3F7BACAE" w:rsidR="00BC0DFF" w:rsidRDefault="00BC0DF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The God-ordained function of the law is to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>.</w:t>
      </w:r>
    </w:p>
    <w:p w14:paraId="3AF53832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11AA1BD3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308D1C6A" w14:textId="34EA8B5E" w:rsidR="00BC0DFF" w:rsidRPr="00BC0DFF" w:rsidRDefault="00BC0DFF" w:rsidP="00BC0DFF">
      <w:pPr>
        <w:pStyle w:val="ListParagraph"/>
        <w:numPr>
          <w:ilvl w:val="0"/>
          <w:numId w:val="23"/>
        </w:num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 law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>.</w:t>
      </w:r>
    </w:p>
    <w:p w14:paraId="654F03AA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0BDD2CDE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4199938F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3E53234B" w14:textId="03271F04" w:rsidR="00BC0DFF" w:rsidRPr="00BC0DFF" w:rsidRDefault="00BC0DFF" w:rsidP="00BC0DFF">
      <w:pPr>
        <w:pStyle w:val="ListParagraph"/>
        <w:numPr>
          <w:ilvl w:val="0"/>
          <w:numId w:val="23"/>
        </w:num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 law shows us our need for a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because we can’t measure up.</w:t>
      </w:r>
    </w:p>
    <w:p w14:paraId="47FB3415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6BA0EDBC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1C3EB8D3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362A111E" w14:textId="2460C3C2" w:rsidR="00BC0DFF" w:rsidRPr="00BC0DFF" w:rsidRDefault="00BC0DFF" w:rsidP="00BC0DFF">
      <w:pPr>
        <w:pStyle w:val="ListParagraph"/>
        <w:numPr>
          <w:ilvl w:val="0"/>
          <w:numId w:val="23"/>
        </w:num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 law literally makes us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>.</w:t>
      </w:r>
    </w:p>
    <w:p w14:paraId="2A486478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4720F573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62C3D628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2554637F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26611037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379917AC" w14:textId="3179BD54" w:rsidR="00BC0DFF" w:rsidRDefault="00BC0DF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All of God’s purposes are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,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, </w:t>
      </w:r>
    </w:p>
    <w:p w14:paraId="099F55DF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6F34C450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0C87555A" w14:textId="40AE064E" w:rsidR="00BC0DFF" w:rsidRDefault="00BC0DF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 xml:space="preserve">, and </w:t>
      </w:r>
      <w:r>
        <w:rPr>
          <w:rFonts w:ascii="Helvetica Neue" w:hAnsi="Helvetica Neue"/>
          <w:bCs/>
          <w:color w:val="000000"/>
        </w:rPr>
        <w:t>__________________</w:t>
      </w:r>
      <w:r>
        <w:rPr>
          <w:rFonts w:ascii="Helvetica Neue" w:hAnsi="Helvetica Neue"/>
          <w:bCs/>
          <w:color w:val="000000"/>
        </w:rPr>
        <w:t>.</w:t>
      </w:r>
    </w:p>
    <w:p w14:paraId="1EA337F0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4FD94501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7269BD25" w14:textId="77777777" w:rsidR="00BC0DFF" w:rsidRDefault="00BC0DFF" w:rsidP="00A869DC">
      <w:pPr>
        <w:rPr>
          <w:rFonts w:ascii="Helvetica Neue" w:hAnsi="Helvetica Neue"/>
          <w:bCs/>
          <w:color w:val="000000"/>
        </w:rPr>
      </w:pPr>
    </w:p>
    <w:p w14:paraId="18354529" w14:textId="2EA5A2FD" w:rsidR="00BC0DFF" w:rsidRPr="00A869DC" w:rsidRDefault="00BC0DF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Scripture referenced: Ephesians 1:11; Psalm 119:91; Colossians 1:16-17; Isaiah 14:24; Psalm 147:5; Isaiah 45:7; Lamentations 3:37-38; Romans 7:12, 5, 8, 8:3; Deuteronomy 32:4; Psalm 145:17; Romans 9:14; Genesis 50:20; 2 Cor. 12:7; Acts 2:23, 4:27-28</w:t>
      </w:r>
    </w:p>
    <w:sectPr w:rsidR="00BC0DFF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30D6"/>
    <w:rsid w:val="003E538B"/>
    <w:rsid w:val="003E689C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7656F"/>
    <w:rsid w:val="00A839C1"/>
    <w:rsid w:val="00A869DC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189</cp:revision>
  <cp:lastPrinted>2024-05-25T20:56:00Z</cp:lastPrinted>
  <dcterms:created xsi:type="dcterms:W3CDTF">2019-02-22T20:06:00Z</dcterms:created>
  <dcterms:modified xsi:type="dcterms:W3CDTF">2024-06-01T17:38:00Z</dcterms:modified>
</cp:coreProperties>
</file>